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944A" w14:textId="673B206D" w:rsidR="002C4574" w:rsidRDefault="00776345">
      <w:bookmarkStart w:id="0" w:name="_GoBack"/>
      <w:bookmarkEnd w:id="0"/>
      <w:r>
        <w:rPr>
          <w:noProof/>
          <w:sz w:val="20"/>
        </w:rPr>
        <w:pict w14:anchorId="66391584">
          <v:rect id="_x0000_s1048" style="position:absolute;left:0;text-align:left;margin-left:430.8pt;margin-top:689.1pt;width:45pt;height:20.7pt;z-index:251660800" filled="f" stroked="f">
            <v:textbox style="mso-next-textbox:#_x0000_s1048">
              <w:txbxContent>
                <w:p w14:paraId="43FCADEA" w14:textId="77777777" w:rsidR="002C4574" w:rsidRDefault="00D253FB">
                  <w:pPr>
                    <w:rPr>
                      <w:sz w:val="18"/>
                    </w:rPr>
                  </w:pPr>
                  <w:r>
                    <w:rPr>
                      <w:rFonts w:hint="eastAsia"/>
                      <w:sz w:val="18"/>
                    </w:rPr>
                    <w:t>改訂者</w:t>
                  </w:r>
                </w:p>
              </w:txbxContent>
            </v:textbox>
          </v:rect>
        </w:pict>
      </w:r>
      <w:r>
        <w:rPr>
          <w:noProof/>
          <w:sz w:val="20"/>
        </w:rPr>
        <w:pict w14:anchorId="36FB65EF">
          <v:rect id="_x0000_s1046" style="position:absolute;left:0;text-align:left;margin-left:365.55pt;margin-top:689.5pt;width:66pt;height:29.4pt;z-index:251658752" filled="f" stroked="f">
            <v:textbox style="mso-next-textbox:#_x0000_s1046">
              <w:txbxContent>
                <w:p w14:paraId="19B8BEA2" w14:textId="77777777" w:rsidR="002C4574" w:rsidRDefault="00D253FB">
                  <w:pPr>
                    <w:jc w:val="center"/>
                    <w:rPr>
                      <w:sz w:val="18"/>
                    </w:rPr>
                  </w:pPr>
                  <w:r>
                    <w:rPr>
                      <w:rFonts w:hint="eastAsia"/>
                      <w:sz w:val="18"/>
                    </w:rPr>
                    <w:t>責任技術者</w:t>
                  </w:r>
                </w:p>
              </w:txbxContent>
            </v:textbox>
          </v:rect>
        </w:pict>
      </w:r>
      <w:r>
        <w:rPr>
          <w:noProof/>
          <w:sz w:val="20"/>
        </w:rPr>
        <w:pict w14:anchorId="65825AC3">
          <v:rect id="_x0000_s1044" style="position:absolute;left:0;text-align:left;margin-left:230.55pt;margin-top:689.1pt;width:83.25pt;height:20.7pt;z-index:251656704" filled="f" stroked="f">
            <v:textbox style="mso-next-textbox:#_x0000_s1044">
              <w:txbxContent>
                <w:p w14:paraId="509D9E28" w14:textId="77777777" w:rsidR="002C4574" w:rsidRDefault="00D253FB">
                  <w:pPr>
                    <w:jc w:val="center"/>
                    <w:rPr>
                      <w:sz w:val="18"/>
                    </w:rPr>
                  </w:pPr>
                  <w:r>
                    <w:rPr>
                      <w:rFonts w:hint="eastAsia"/>
                      <w:sz w:val="18"/>
                    </w:rPr>
                    <w:t>改　訂　理　由</w:t>
                  </w:r>
                </w:p>
              </w:txbxContent>
            </v:textbox>
          </v:rect>
        </w:pict>
      </w:r>
      <w:r>
        <w:rPr>
          <w:noProof/>
          <w:sz w:val="20"/>
        </w:rPr>
        <w:pict w14:anchorId="54E0DBFB">
          <v:rect id="_x0000_s1042" style="position:absolute;left:0;text-align:left;margin-left:124.8pt;margin-top:689.55pt;width:51.75pt;height:29.35pt;z-index:251654656" filled="f" stroked="f">
            <v:textbox style="mso-next-textbox:#_x0000_s1042">
              <w:txbxContent>
                <w:p w14:paraId="48DAAF24" w14:textId="77777777" w:rsidR="002C4574" w:rsidRDefault="00D253FB">
                  <w:pPr>
                    <w:jc w:val="center"/>
                    <w:rPr>
                      <w:sz w:val="18"/>
                    </w:rPr>
                  </w:pPr>
                  <w:r>
                    <w:rPr>
                      <w:rFonts w:hint="eastAsia"/>
                      <w:sz w:val="18"/>
                    </w:rPr>
                    <w:t>改訂事項</w:t>
                  </w:r>
                </w:p>
              </w:txbxContent>
            </v:textbox>
          </v:rect>
        </w:pict>
      </w:r>
      <w:r>
        <w:rPr>
          <w:noProof/>
          <w:sz w:val="20"/>
        </w:rPr>
        <w:pict w14:anchorId="5662A0CA">
          <v:rect id="_x0000_s1066" style="position:absolute;left:0;text-align:left;margin-left:49.4pt;margin-top:416.7pt;width:401.85pt;height:129.6pt;z-index:251675136" filled="f" stroked="f">
            <v:textbox>
              <w:txbxContent>
                <w:p w14:paraId="22E5F660" w14:textId="77777777" w:rsidR="002C4574" w:rsidRDefault="00D253FB">
                  <w:r>
                    <w:rPr>
                      <w:rFonts w:hint="eastAsia"/>
                    </w:rPr>
                    <w:t>【修理サービスに関するお問い合わせ】</w:t>
                  </w:r>
                </w:p>
                <w:p w14:paraId="6B2998EA" w14:textId="77777777" w:rsidR="002C4574" w:rsidRDefault="002C4574"/>
                <w:p w14:paraId="35DC3342" w14:textId="77777777" w:rsidR="002C4574" w:rsidRDefault="00D253FB">
                  <w:r>
                    <w:rPr>
                      <w:rFonts w:hint="eastAsia"/>
                    </w:rPr>
                    <w:t xml:space="preserve"> 通話無料　</w:t>
                  </w:r>
                </w:p>
                <w:p w14:paraId="5BA73454" w14:textId="77777777" w:rsidR="002C4574" w:rsidRDefault="00D253FB">
                  <w:r>
                    <w:rPr>
                      <w:rFonts w:hint="eastAsia"/>
                    </w:rPr>
                    <w:t xml:space="preserve"> 平　　日</w:t>
                  </w:r>
                </w:p>
                <w:p w14:paraId="388F740D" w14:textId="77777777" w:rsidR="002C4574" w:rsidRDefault="002C4574"/>
                <w:p w14:paraId="7263E206" w14:textId="77777777" w:rsidR="002C4574" w:rsidRDefault="00D253FB">
                  <w:r>
                    <w:rPr>
                      <w:rFonts w:hint="eastAsia"/>
                    </w:rPr>
                    <w:t>【緊急時の連絡先】</w:t>
                  </w:r>
                </w:p>
                <w:p w14:paraId="7CE2EF12" w14:textId="77777777" w:rsidR="002C4574" w:rsidRDefault="002C4574"/>
                <w:p w14:paraId="28FA7F26" w14:textId="77777777" w:rsidR="002C4574" w:rsidRDefault="00D253FB">
                  <w:r>
                    <w:rPr>
                      <w:rFonts w:hint="eastAsia"/>
                    </w:rPr>
                    <w:t xml:space="preserve"> 平日昼間：電話 </w:t>
                  </w:r>
                </w:p>
                <w:p w14:paraId="2CECA727" w14:textId="77777777" w:rsidR="002C4574" w:rsidRDefault="00D253FB">
                  <w:r>
                    <w:rPr>
                      <w:rFonts w:hint="eastAsia"/>
                    </w:rPr>
                    <w:t xml:space="preserve"> 夜　　間：電話 </w:t>
                  </w:r>
                </w:p>
              </w:txbxContent>
            </v:textbox>
          </v:rect>
        </w:pict>
      </w:r>
      <w:r>
        <w:rPr>
          <w:noProof/>
          <w:sz w:val="20"/>
        </w:rPr>
        <w:pict w14:anchorId="20BF5148">
          <v:rect id="_x0000_s1068" style="position:absolute;left:0;text-align:left;margin-left:50.55pt;margin-top:571.05pt;width:393pt;height:34.5pt;z-index:251677184" filled="f" stroked="f">
            <v:textbox>
              <w:txbxContent>
                <w:p w14:paraId="4B33205C" w14:textId="77777777" w:rsidR="002C4574" w:rsidRDefault="00D253FB">
                  <w:r>
                    <w:rPr>
                      <w:rFonts w:hint="eastAsia"/>
                    </w:rPr>
                    <w:t>修理のお問い合わせ方法や製品についての情報を弊社のホームページに掲載しておりますのでご活用ください。</w:t>
                  </w:r>
                </w:p>
              </w:txbxContent>
            </v:textbox>
          </v:rect>
        </w:pict>
      </w:r>
      <w:r>
        <w:rPr>
          <w:noProof/>
          <w:sz w:val="20"/>
        </w:rPr>
        <w:pict w14:anchorId="669E0036">
          <v:rect id="_x0000_s1067" style="position:absolute;left:0;text-align:left;margin-left:29.55pt;margin-top:547.8pt;width:73.5pt;height:19.5pt;z-index:251676160" filled="f" stroked="f">
            <v:textbox>
              <w:txbxContent>
                <w:p w14:paraId="101F2582" w14:textId="77777777" w:rsidR="002C4574" w:rsidRDefault="00D253FB">
                  <w:r>
                    <w:rPr>
                      <w:rFonts w:hint="eastAsia"/>
                    </w:rPr>
                    <w:t>５．その他</w:t>
                  </w:r>
                </w:p>
              </w:txbxContent>
            </v:textbox>
          </v:rect>
        </w:pict>
      </w:r>
      <w:r>
        <w:rPr>
          <w:noProof/>
          <w:sz w:val="20"/>
        </w:rPr>
        <w:pict w14:anchorId="567AF547">
          <v:rect id="_x0000_s1065" style="position:absolute;left:0;text-align:left;margin-left:29.55pt;margin-top:395.7pt;width:100.5pt;height:21pt;z-index:251674112" filled="f" stroked="f">
            <v:textbox>
              <w:txbxContent>
                <w:p w14:paraId="007416EB" w14:textId="77777777" w:rsidR="002C4574" w:rsidRDefault="00D253FB">
                  <w:r>
                    <w:rPr>
                      <w:rFonts w:hint="eastAsia"/>
                    </w:rPr>
                    <w:t>４．お問い合わせ</w:t>
                  </w:r>
                </w:p>
              </w:txbxContent>
            </v:textbox>
          </v:rect>
        </w:pict>
      </w:r>
      <w:r>
        <w:rPr>
          <w:noProof/>
          <w:sz w:val="20"/>
        </w:rPr>
        <w:pict w14:anchorId="46208094">
          <v:rect id="_x0000_s1064" style="position:absolute;left:0;text-align:left;margin-left:50.55pt;margin-top:368.55pt;width:311.25pt;height:19.5pt;z-index:251673088" filled="f" stroked="f">
            <v:textbox>
              <w:txbxContent>
                <w:p w14:paraId="10530E6A" w14:textId="77777777" w:rsidR="002C4574" w:rsidRDefault="00D253FB">
                  <w:r>
                    <w:rPr>
                      <w:rFonts w:hint="eastAsia"/>
                    </w:rPr>
                    <w:t>医療機器修理業責任技術者：　　　　　　　修理担当者：</w:t>
                  </w:r>
                </w:p>
              </w:txbxContent>
            </v:textbox>
          </v:rect>
        </w:pict>
      </w:r>
      <w:r>
        <w:rPr>
          <w:noProof/>
          <w:sz w:val="20"/>
        </w:rPr>
        <w:pict w14:anchorId="67F19B29">
          <v:rect id="_x0000_s1063" style="position:absolute;left:0;text-align:left;margin-left:29.55pt;margin-top:348.3pt;width:129.75pt;height:18.75pt;z-index:251672064" filled="f" stroked="f">
            <v:textbox>
              <w:txbxContent>
                <w:p w14:paraId="4A1FEC0B" w14:textId="77777777" w:rsidR="002C4574" w:rsidRDefault="00D253FB">
                  <w:r>
                    <w:rPr>
                      <w:rFonts w:hint="eastAsia"/>
                    </w:rPr>
                    <w:t>３．事業所の管理体制</w:t>
                  </w:r>
                </w:p>
              </w:txbxContent>
            </v:textbox>
          </v:rect>
        </w:pict>
      </w:r>
      <w:r>
        <w:rPr>
          <w:noProof/>
          <w:sz w:val="20"/>
        </w:rPr>
        <w:pict w14:anchorId="3ADA553A">
          <v:rect id="_x0000_s1061" style="position:absolute;left:0;text-align:left;margin-left:29.55pt;margin-top:235.05pt;width:258.75pt;height:21pt;z-index:251670016" filled="f" stroked="f">
            <v:textbox>
              <w:txbxContent>
                <w:p w14:paraId="6F916729" w14:textId="77777777" w:rsidR="002C4574" w:rsidRDefault="00D253FB">
                  <w:r>
                    <w:rPr>
                      <w:rFonts w:hint="eastAsia"/>
                    </w:rPr>
                    <w:t>２．業務内容（修理・保守点検作業）</w:t>
                  </w:r>
                </w:p>
              </w:txbxContent>
            </v:textbox>
          </v:rect>
        </w:pict>
      </w:r>
      <w:r>
        <w:rPr>
          <w:noProof/>
          <w:sz w:val="20"/>
        </w:rPr>
        <w:pict w14:anchorId="65046A09">
          <v:rect id="_x0000_s1062" style="position:absolute;left:0;text-align:left;margin-left:34.8pt;margin-top:257.4pt;width:429pt;height:87.15pt;z-index:251671040" filled="f" stroked="f">
            <v:textbox>
              <w:txbxContent>
                <w:p w14:paraId="11A9D86C" w14:textId="77777777" w:rsidR="002C4574" w:rsidRDefault="00D253FB">
                  <w:pPr>
                    <w:numPr>
                      <w:ilvl w:val="0"/>
                      <w:numId w:val="1"/>
                    </w:numPr>
                  </w:pPr>
                  <w:r>
                    <w:rPr>
                      <w:rFonts w:hint="eastAsia"/>
                    </w:rPr>
                    <w:t>故障、破損、劣化等の箇所を本来の状態・機能に戻し、修理後の品質・有効性・</w:t>
                  </w:r>
                </w:p>
                <w:p w14:paraId="3BE07383" w14:textId="77777777" w:rsidR="002C4574" w:rsidRDefault="00D253FB">
                  <w:r>
                    <w:rPr>
                      <w:rFonts w:hint="eastAsia"/>
                    </w:rPr>
                    <w:t xml:space="preserve">         安全性の確保を図る。</w:t>
                  </w:r>
                </w:p>
                <w:p w14:paraId="2CBC3EFC" w14:textId="77777777" w:rsidR="002C4574" w:rsidRDefault="00D253FB">
                  <w:pPr>
                    <w:numPr>
                      <w:ilvl w:val="0"/>
                      <w:numId w:val="1"/>
                    </w:numPr>
                  </w:pPr>
                  <w:r>
                    <w:rPr>
                      <w:rFonts w:hint="eastAsia"/>
                    </w:rPr>
                    <w:t>業務遂行にあたり、修理担当者は安全性に係る知識や技能及び薬事法や関連法規に精通していること。また、病院内で修理・保守点検等の作業を実施する際</w:t>
                  </w:r>
                </w:p>
                <w:p w14:paraId="4CC90D95" w14:textId="77777777" w:rsidR="002C4574" w:rsidRDefault="00D253FB">
                  <w:pPr>
                    <w:ind w:left="930"/>
                  </w:pPr>
                  <w:r>
                    <w:rPr>
                      <w:rFonts w:hint="eastAsia"/>
                    </w:rPr>
                    <w:t>は、特に他の機器への影響や周囲の人々への危害に対する配慮等に十分注意をすること。</w:t>
                  </w:r>
                </w:p>
              </w:txbxContent>
            </v:textbox>
          </v:rect>
        </w:pict>
      </w:r>
      <w:r>
        <w:rPr>
          <w:noProof/>
          <w:sz w:val="20"/>
        </w:rPr>
        <w:pict w14:anchorId="7564BE8C">
          <v:rect id="_x0000_s1052" style="position:absolute;left:0;text-align:left;margin-left:29.55pt;margin-top:153.3pt;width:264pt;height:23.85pt;z-index:251664896" filled="f" stroked="f">
            <v:textbox>
              <w:txbxContent>
                <w:p w14:paraId="1AB40E6D" w14:textId="77777777" w:rsidR="002C4574" w:rsidRDefault="00D253FB">
                  <w:r>
                    <w:rPr>
                      <w:rFonts w:hint="eastAsia"/>
                    </w:rPr>
                    <w:t>１．業務の範囲（修理できる医療機器の区分と範囲）</w:t>
                  </w:r>
                </w:p>
              </w:txbxContent>
            </v:textbox>
          </v:rect>
        </w:pict>
      </w:r>
      <w:r>
        <w:rPr>
          <w:noProof/>
          <w:sz w:val="20"/>
        </w:rPr>
        <w:pict w14:anchorId="34EEF48D">
          <v:rect id="_x0000_s1036" style="position:absolute;left:0;text-align:left;margin-left:169.05pt;margin-top:622.05pt;width:53.25pt;height:20.25pt;z-index:251648512" filled="f" stroked="f">
            <v:textbox style="mso-next-textbox:#_x0000_s1036">
              <w:txbxContent>
                <w:p w14:paraId="1AD23726" w14:textId="77777777" w:rsidR="002C4574" w:rsidRDefault="00D253FB">
                  <w:pPr>
                    <w:jc w:val="center"/>
                  </w:pPr>
                  <w:r>
                    <w:rPr>
                      <w:rFonts w:hint="eastAsia"/>
                    </w:rPr>
                    <w:t>備　考</w:t>
                  </w:r>
                </w:p>
              </w:txbxContent>
            </v:textbox>
          </v:rect>
        </w:pict>
      </w:r>
      <w:r>
        <w:rPr>
          <w:noProof/>
          <w:sz w:val="20"/>
        </w:rPr>
        <w:pict w14:anchorId="4E288A15">
          <v:line id="_x0000_s1030" style="position:absolute;left:0;text-align:left;z-index:251642368" from=".3pt,638.55pt" to="173.55pt,638.55pt"/>
        </w:pict>
      </w:r>
      <w:r>
        <w:rPr>
          <w:noProof/>
          <w:sz w:val="20"/>
        </w:rPr>
        <w:pict w14:anchorId="04461EB3">
          <v:line id="_x0000_s1054" style="position:absolute;left:0;text-align:left;z-index:251666944" from="262.05pt,175.05pt" to="262.05pt,230.55pt" strokeweight="3pt">
            <v:stroke linestyle="thinThin"/>
          </v:line>
        </w:pict>
      </w:r>
      <w:r>
        <w:rPr>
          <w:noProof/>
          <w:sz w:val="20"/>
        </w:rPr>
        <w:pict w14:anchorId="11146F0E">
          <v:rect id="_x0000_s1053" style="position:absolute;left:0;text-align:left;margin-left:59.55pt;margin-top:175.05pt;width:404.25pt;height:55.5pt;z-index:251665920" filled="f" strokeweight="3pt">
            <v:stroke linestyle="thinThin"/>
            <v:textbox>
              <w:txbxContent>
                <w:p w14:paraId="76107FF7" w14:textId="77777777" w:rsidR="002C4574" w:rsidRDefault="002C4574"/>
              </w:txbxContent>
            </v:textbox>
          </v:rect>
        </w:pict>
      </w:r>
      <w:r>
        <w:rPr>
          <w:noProof/>
          <w:sz w:val="20"/>
        </w:rPr>
        <w:pict w14:anchorId="57F51E23">
          <v:rect id="_x0000_s1058" style="position:absolute;left:0;text-align:left;margin-left:63.3pt;margin-top:196.8pt;width:198.75pt;height:33.75pt;z-index:251668992" filled="f" stroked="f">
            <v:textbox>
              <w:txbxContent>
                <w:p w14:paraId="07375699" w14:textId="77777777" w:rsidR="002C4574" w:rsidRDefault="002C4574"/>
              </w:txbxContent>
            </v:textbox>
          </v:rect>
        </w:pict>
      </w:r>
      <w:r>
        <w:rPr>
          <w:noProof/>
          <w:sz w:val="20"/>
        </w:rPr>
        <w:pict w14:anchorId="71920B70">
          <v:line id="_x0000_s1055" style="position:absolute;left:0;text-align:left;z-index:251667968" from="59.55pt,196.8pt" to="463.8pt,196.8pt" strokeweight="3pt">
            <v:stroke linestyle="thinThin"/>
          </v:line>
        </w:pict>
      </w:r>
      <w:r>
        <w:rPr>
          <w:noProof/>
          <w:sz w:val="20"/>
        </w:rPr>
        <w:pict w14:anchorId="0ACDC904">
          <v:rect id="_x0000_s1028" style="position:absolute;left:0;text-align:left;margin-left:25.05pt;margin-top:152.55pt;width:445.65pt;height:465pt;z-index:251640320" filled="f" strokeweight="1pt">
            <v:textbox style="mso-next-textbox:#_x0000_s1028">
              <w:txbxContent>
                <w:p w14:paraId="6E6CE46A" w14:textId="77777777" w:rsidR="002C4574" w:rsidRDefault="002C4574"/>
                <w:p w14:paraId="6283A46D" w14:textId="77777777" w:rsidR="002C4574" w:rsidRDefault="002C4574"/>
                <w:p w14:paraId="6F47D56B" w14:textId="77777777" w:rsidR="002C4574" w:rsidRDefault="002C4574"/>
                <w:p w14:paraId="31D35253" w14:textId="77777777" w:rsidR="002C4574" w:rsidRDefault="002C4574"/>
                <w:p w14:paraId="1309F5B9" w14:textId="77777777" w:rsidR="002C4574" w:rsidRDefault="002C4574"/>
                <w:p w14:paraId="00247D32" w14:textId="77777777" w:rsidR="002C4574" w:rsidRDefault="002C4574"/>
                <w:p w14:paraId="12E3A97B" w14:textId="77777777" w:rsidR="002C4574" w:rsidRDefault="002C4574"/>
                <w:p w14:paraId="42E97DA5" w14:textId="77777777" w:rsidR="002C4574" w:rsidRDefault="002C4574"/>
                <w:p w14:paraId="1286005D" w14:textId="77777777" w:rsidR="002C4574" w:rsidRDefault="002C4574"/>
                <w:p w14:paraId="39C8982C" w14:textId="77777777" w:rsidR="002C4574" w:rsidRDefault="002C4574"/>
                <w:p w14:paraId="5F82A626" w14:textId="77777777" w:rsidR="002C4574" w:rsidRDefault="002C4574"/>
                <w:p w14:paraId="322CFBAA" w14:textId="77777777" w:rsidR="002C4574" w:rsidRDefault="002C4574"/>
                <w:p w14:paraId="02BF65E7" w14:textId="77777777" w:rsidR="002C4574" w:rsidRDefault="002C4574"/>
                <w:p w14:paraId="03B50ACA" w14:textId="77777777" w:rsidR="002C4574" w:rsidRDefault="002C4574"/>
                <w:p w14:paraId="536B9FE1" w14:textId="77777777" w:rsidR="002C4574" w:rsidRDefault="002C4574"/>
                <w:p w14:paraId="62E169EC" w14:textId="77777777" w:rsidR="002C4574" w:rsidRDefault="002C4574">
                  <w:pPr>
                    <w:pStyle w:val="a3"/>
                  </w:pPr>
                </w:p>
                <w:p w14:paraId="7CA96290" w14:textId="77777777" w:rsidR="002C4574" w:rsidRDefault="002C4574"/>
                <w:p w14:paraId="09373ABB" w14:textId="77777777" w:rsidR="002C4574" w:rsidRDefault="00D253FB">
                  <w:r>
                    <w:rPr>
                      <w:rFonts w:hint="eastAsia"/>
                    </w:rPr>
                    <w:t xml:space="preserve">　　　　</w:t>
                  </w:r>
                </w:p>
              </w:txbxContent>
            </v:textbox>
          </v:rect>
        </w:pict>
      </w:r>
      <w:r>
        <w:rPr>
          <w:noProof/>
          <w:sz w:val="20"/>
        </w:rPr>
        <w:pict w14:anchorId="13A565B7">
          <v:rect id="_x0000_s1051" style="position:absolute;left:0;text-align:left;margin-left:20.55pt;margin-top:103.8pt;width:450.3pt;height:48.75pt;z-index:251663872" filled="f" stroked="f">
            <v:textbox>
              <w:txbxContent>
                <w:p w14:paraId="4ED6B26F" w14:textId="26A56F74" w:rsidR="002C4574" w:rsidRDefault="00D253FB">
                  <w:pPr>
                    <w:ind w:firstLineChars="100" w:firstLine="210"/>
                  </w:pPr>
                  <w:r>
                    <w:rPr>
                      <w:rFonts w:hint="eastAsia"/>
                    </w:rPr>
                    <w:t xml:space="preserve">弊社修理センターでは　</w:t>
                  </w:r>
                  <w:r w:rsidR="00776345">
                    <w:rPr>
                      <w:rFonts w:hint="eastAsia"/>
                    </w:rPr>
                    <w:t xml:space="preserve">　　</w:t>
                  </w:r>
                  <w:r>
                    <w:rPr>
                      <w:rFonts w:hint="eastAsia"/>
                    </w:rPr>
                    <w:t xml:space="preserve">　年　　月　　日　　県知事許可（許可番号 　　　　　　　）を取得し、医療機器の修理・保守点検を行っておりますので、その業務内容について次のとおりご案内致します。</w:t>
                  </w:r>
                </w:p>
                <w:p w14:paraId="1D882903" w14:textId="77777777" w:rsidR="002C4574" w:rsidRDefault="00D253FB">
                  <w:r>
                    <w:rPr>
                      <w:rFonts w:hint="eastAsia"/>
                    </w:rPr>
                    <w:t xml:space="preserve"> </w:t>
                  </w:r>
                </w:p>
              </w:txbxContent>
            </v:textbox>
          </v:rect>
        </w:pict>
      </w:r>
      <w:r>
        <w:rPr>
          <w:noProof/>
          <w:sz w:val="20"/>
        </w:rPr>
        <w:pict w14:anchorId="4B3BC6FE">
          <v:rect id="_x0000_s1049" style="position:absolute;left:0;text-align:left;margin-left:14.55pt;margin-top:56.55pt;width:69pt;height:19.5pt;z-index:251661824" filled="f" stroked="f">
            <v:textbox>
              <w:txbxContent>
                <w:p w14:paraId="33B13DB2" w14:textId="77777777" w:rsidR="002C4574" w:rsidRDefault="00D253FB">
                  <w:pPr>
                    <w:jc w:val="center"/>
                  </w:pPr>
                  <w:r>
                    <w:rPr>
                      <w:rFonts w:hint="eastAsia"/>
                    </w:rPr>
                    <w:t>お客様各位</w:t>
                  </w:r>
                </w:p>
              </w:txbxContent>
            </v:textbox>
          </v:rect>
        </w:pict>
      </w:r>
      <w:r>
        <w:rPr>
          <w:noProof/>
          <w:sz w:val="20"/>
        </w:rPr>
        <w:pict w14:anchorId="4F4DC9E0">
          <v:rect id="_x0000_s1050" style="position:absolute;left:0;text-align:left;margin-left:288.3pt;margin-top:29.55pt;width:195pt;height:72.75pt;z-index:251662848" filled="f" stroked="f">
            <v:textbox>
              <w:txbxContent>
                <w:p w14:paraId="49F65502" w14:textId="67CAF887" w:rsidR="002C4574" w:rsidRDefault="00D253FB" w:rsidP="00776345">
                  <w:pPr>
                    <w:pStyle w:val="a3"/>
                  </w:pPr>
                  <w:r>
                    <w:rPr>
                      <w:rFonts w:hint="eastAsia"/>
                    </w:rPr>
                    <w:t xml:space="preserve">　</w:t>
                  </w:r>
                  <w:r w:rsidR="00776345">
                    <w:rPr>
                      <w:rFonts w:hint="eastAsia"/>
                    </w:rPr>
                    <w:t xml:space="preserve">　　　</w:t>
                  </w:r>
                  <w:r>
                    <w:rPr>
                      <w:rFonts w:hint="eastAsia"/>
                    </w:rPr>
                    <w:t xml:space="preserve">　年　　月　　日</w:t>
                  </w:r>
                </w:p>
                <w:p w14:paraId="0A281056" w14:textId="77777777" w:rsidR="002C4574" w:rsidRDefault="002C4574">
                  <w:pPr>
                    <w:rPr>
                      <w:sz w:val="20"/>
                    </w:rPr>
                  </w:pPr>
                </w:p>
                <w:p w14:paraId="3E076838" w14:textId="77777777" w:rsidR="002C4574" w:rsidRDefault="002C4574">
                  <w:pPr>
                    <w:rPr>
                      <w:sz w:val="20"/>
                    </w:rPr>
                  </w:pPr>
                </w:p>
                <w:p w14:paraId="3D35EFEE" w14:textId="77777777" w:rsidR="002C4574" w:rsidRDefault="002C4574"/>
                <w:p w14:paraId="59425128" w14:textId="77777777" w:rsidR="002C4574" w:rsidRDefault="002C4574"/>
              </w:txbxContent>
            </v:textbox>
          </v:rect>
        </w:pict>
      </w:r>
      <w:r>
        <w:rPr>
          <w:noProof/>
          <w:sz w:val="20"/>
        </w:rPr>
        <w:pict w14:anchorId="76467AC7">
          <v:rect id="_x0000_s1039" style="position:absolute;left:0;text-align:left;margin-left:1.8pt;margin-top:689.6pt;width:37.5pt;height:18pt;z-index:251651584" filled="f" stroked="f">
            <v:textbox style="mso-next-textbox:#_x0000_s1039">
              <w:txbxContent>
                <w:p w14:paraId="3644064C" w14:textId="77777777" w:rsidR="002C4574" w:rsidRDefault="00D253FB">
                  <w:pPr>
                    <w:jc w:val="center"/>
                    <w:rPr>
                      <w:sz w:val="18"/>
                    </w:rPr>
                  </w:pPr>
                  <w:r>
                    <w:rPr>
                      <w:rFonts w:hint="eastAsia"/>
                      <w:sz w:val="18"/>
                    </w:rPr>
                    <w:t>版数</w:t>
                  </w:r>
                </w:p>
              </w:txbxContent>
            </v:textbox>
          </v:rect>
        </w:pict>
      </w:r>
      <w:r>
        <w:rPr>
          <w:noProof/>
          <w:sz w:val="20"/>
        </w:rPr>
        <w:pict w14:anchorId="08E10D6C">
          <v:rect id="_x0000_s1027" style="position:absolute;left:0;text-align:left;margin-left:153.3pt;margin-top:1.05pt;width:191.25pt;height:24.75pt;z-index:251639296" filled="f" stroked="f">
            <v:textbox style="mso-next-textbox:#_x0000_s1027">
              <w:txbxContent>
                <w:p w14:paraId="5938934D" w14:textId="77777777" w:rsidR="002C4574" w:rsidRDefault="00D253FB">
                  <w:pPr>
                    <w:jc w:val="center"/>
                    <w:rPr>
                      <w:sz w:val="24"/>
                    </w:rPr>
                  </w:pPr>
                  <w:r>
                    <w:rPr>
                      <w:rFonts w:hint="eastAsia"/>
                      <w:sz w:val="24"/>
                    </w:rPr>
                    <w:t>業　務　案　内　書</w:t>
                  </w:r>
                </w:p>
              </w:txbxContent>
            </v:textbox>
          </v:rect>
        </w:pict>
      </w:r>
      <w:r>
        <w:rPr>
          <w:noProof/>
          <w:sz w:val="20"/>
        </w:rPr>
        <w:pict w14:anchorId="3CCC95B7">
          <v:rect id="_x0000_s1034" style="position:absolute;left:0;text-align:left;margin-left:2.55pt;margin-top:620.45pt;width:81pt;height:20.25pt;z-index:251646464" filled="f" stroked="f">
            <v:textbox style="mso-next-textbox:#_x0000_s1034">
              <w:txbxContent>
                <w:p w14:paraId="1497921A" w14:textId="77777777" w:rsidR="002C4574" w:rsidRDefault="00D253FB">
                  <w:pPr>
                    <w:jc w:val="center"/>
                    <w:rPr>
                      <w:sz w:val="18"/>
                    </w:rPr>
                  </w:pPr>
                  <w:r>
                    <w:rPr>
                      <w:rFonts w:hint="eastAsia"/>
                      <w:sz w:val="18"/>
                    </w:rPr>
                    <w:t>代　表　者</w:t>
                  </w:r>
                </w:p>
              </w:txbxContent>
            </v:textbox>
          </v:rect>
        </w:pict>
      </w:r>
      <w:r>
        <w:rPr>
          <w:noProof/>
          <w:sz w:val="20"/>
        </w:rPr>
        <w:pict w14:anchorId="0F987123">
          <v:rect id="_x0000_s1035" style="position:absolute;left:0;text-align:left;margin-left:94.05pt;margin-top:620.5pt;width:70.5pt;height:21pt;z-index:251647488" filled="f" stroked="f">
            <v:textbox style="mso-next-textbox:#_x0000_s1035">
              <w:txbxContent>
                <w:p w14:paraId="6970086D" w14:textId="77777777" w:rsidR="002C4574" w:rsidRDefault="00D253FB">
                  <w:pPr>
                    <w:jc w:val="center"/>
                    <w:rPr>
                      <w:sz w:val="18"/>
                    </w:rPr>
                  </w:pPr>
                  <w:r>
                    <w:rPr>
                      <w:rFonts w:hint="eastAsia"/>
                      <w:sz w:val="18"/>
                    </w:rPr>
                    <w:t>責任技術者</w:t>
                  </w:r>
                </w:p>
              </w:txbxContent>
            </v:textbox>
          </v:rect>
        </w:pict>
      </w:r>
      <w:r>
        <w:rPr>
          <w:noProof/>
          <w:sz w:val="20"/>
        </w:rPr>
        <w:pict w14:anchorId="516410A9">
          <v:rect id="_x0000_s1040" style="position:absolute;left:0;text-align:left;margin-left:41.55pt;margin-top:689.55pt;width:78pt;height:18.75pt;z-index:251652608" filled="f" stroked="f">
            <v:textbox style="mso-next-textbox:#_x0000_s1040">
              <w:txbxContent>
                <w:p w14:paraId="5CC2E35D" w14:textId="77777777" w:rsidR="002C4574" w:rsidRDefault="00D253FB">
                  <w:pPr>
                    <w:jc w:val="center"/>
                    <w:rPr>
                      <w:sz w:val="18"/>
                    </w:rPr>
                  </w:pPr>
                  <w:r>
                    <w:rPr>
                      <w:rFonts w:hint="eastAsia"/>
                      <w:sz w:val="18"/>
                    </w:rPr>
                    <w:t>改 訂 年 月 日</w:t>
                  </w:r>
                </w:p>
              </w:txbxContent>
            </v:textbox>
          </v:rect>
        </w:pict>
      </w:r>
      <w:r>
        <w:rPr>
          <w:noProof/>
          <w:sz w:val="20"/>
        </w:rPr>
        <w:pict w14:anchorId="06E0137E">
          <v:line id="_x0000_s1047" style="position:absolute;left:0;text-align:left;z-index:251659776" from="427.05pt,692.55pt" to="427.05pt,727.8pt"/>
        </w:pict>
      </w:r>
      <w:r>
        <w:rPr>
          <w:noProof/>
          <w:sz w:val="20"/>
        </w:rPr>
        <w:pict w14:anchorId="5D58720F">
          <v:line id="_x0000_s1045" style="position:absolute;left:0;text-align:left;z-index:251657728" from="370.8pt,692.55pt" to="370.8pt,727.8pt"/>
        </w:pict>
      </w:r>
      <w:r>
        <w:rPr>
          <w:noProof/>
          <w:sz w:val="20"/>
        </w:rPr>
        <w:pict w14:anchorId="251C8683">
          <v:line id="_x0000_s1041" style="position:absolute;left:0;text-align:left;z-index:251653632" from="119.55pt,692.55pt" to="119.55pt,727.8pt"/>
        </w:pict>
      </w:r>
      <w:r>
        <w:rPr>
          <w:noProof/>
          <w:sz w:val="20"/>
        </w:rPr>
        <w:pict w14:anchorId="526119FE">
          <v:line id="_x0000_s1043" style="position:absolute;left:0;text-align:left;z-index:251655680" from="181.8pt,692.55pt" to="181.8pt,727.8pt"/>
        </w:pict>
      </w:r>
      <w:r>
        <w:rPr>
          <w:noProof/>
          <w:sz w:val="20"/>
        </w:rPr>
        <w:pict w14:anchorId="722F0D45">
          <v:line id="_x0000_s1038" style="position:absolute;left:0;text-align:left;z-index:251650560" from="40.8pt,692.55pt" to="40.8pt,727.8pt"/>
        </w:pict>
      </w:r>
      <w:r>
        <w:rPr>
          <w:noProof/>
          <w:sz w:val="20"/>
        </w:rPr>
        <w:pict w14:anchorId="121D14C4">
          <v:line id="_x0000_s1037" style="position:absolute;left:0;text-align:left;z-index:251649536" from=".3pt,706.05pt" to="481.05pt,706.05pt"/>
        </w:pict>
      </w:r>
      <w:r>
        <w:rPr>
          <w:noProof/>
          <w:sz w:val="20"/>
        </w:rPr>
        <w:pict w14:anchorId="00B2710F">
          <v:line id="_x0000_s1033" style="position:absolute;left:0;text-align:left;z-index:251645440" from="173.55pt,622.8pt" to="173.55pt,692.55pt"/>
        </w:pict>
      </w:r>
      <w:r>
        <w:rPr>
          <w:noProof/>
          <w:sz w:val="20"/>
        </w:rPr>
        <w:pict w14:anchorId="58A7F55C">
          <v:line id="_x0000_s1032" style="position:absolute;left:0;text-align:left;z-index:251644416" from="85.8pt,622.8pt" to="85.8pt,692.55pt"/>
        </w:pict>
      </w:r>
      <w:r>
        <w:rPr>
          <w:noProof/>
          <w:sz w:val="20"/>
        </w:rPr>
        <w:pict w14:anchorId="3E7CAB02">
          <v:line id="_x0000_s1029" style="position:absolute;left:0;text-align:left;z-index:251641344" from=".3pt,622.8pt" to="481.05pt,622.8pt"/>
        </w:pict>
      </w:r>
      <w:r>
        <w:rPr>
          <w:noProof/>
          <w:sz w:val="20"/>
        </w:rPr>
        <w:pict w14:anchorId="4FB92FD6">
          <v:line id="_x0000_s1031" style="position:absolute;left:0;text-align:left;z-index:251643392" from=".3pt,692.55pt" to="481.05pt,692.55pt"/>
        </w:pict>
      </w:r>
      <w:r>
        <w:rPr>
          <w:noProof/>
          <w:sz w:val="20"/>
        </w:rPr>
        <w:pict w14:anchorId="0E6D02DB">
          <v:rect id="_x0000_s1026" style="position:absolute;left:0;text-align:left;margin-left:.3pt;margin-top:26.55pt;width:480.75pt;height:701.25pt;z-index:251638272" filled="f" strokeweight="1.5pt">
            <v:textbox>
              <w:txbxContent>
                <w:p w14:paraId="019EA84F" w14:textId="77777777" w:rsidR="002C4574" w:rsidRDefault="002C4574"/>
                <w:p w14:paraId="3EAB958C" w14:textId="77777777" w:rsidR="002C4574" w:rsidRDefault="002C4574"/>
                <w:p w14:paraId="5794F433" w14:textId="77777777" w:rsidR="002C4574" w:rsidRDefault="002C4574"/>
                <w:p w14:paraId="086933C1" w14:textId="77777777" w:rsidR="002C4574" w:rsidRDefault="002C4574"/>
                <w:p w14:paraId="46F323D1" w14:textId="77777777" w:rsidR="002C4574" w:rsidRDefault="002C4574"/>
                <w:p w14:paraId="78B1E54F" w14:textId="77777777" w:rsidR="002C4574" w:rsidRDefault="002C4574"/>
                <w:p w14:paraId="5BB7067A" w14:textId="77777777" w:rsidR="002C4574" w:rsidRDefault="002C4574"/>
                <w:p w14:paraId="17805D0D" w14:textId="77777777" w:rsidR="002C4574" w:rsidRDefault="002C4574"/>
                <w:p w14:paraId="327E7053" w14:textId="77777777" w:rsidR="002C4574" w:rsidRDefault="002C4574"/>
                <w:p w14:paraId="37A7E743" w14:textId="77777777" w:rsidR="002C4574" w:rsidRDefault="002C4574"/>
                <w:p w14:paraId="3F5FB747" w14:textId="77777777" w:rsidR="002C4574" w:rsidRDefault="002C4574"/>
                <w:p w14:paraId="5606F2A3" w14:textId="77777777" w:rsidR="002C4574" w:rsidRDefault="002C4574"/>
                <w:p w14:paraId="63973ADE" w14:textId="77777777" w:rsidR="002C4574" w:rsidRDefault="002C4574"/>
                <w:p w14:paraId="3BBA46D1" w14:textId="77777777" w:rsidR="002C4574" w:rsidRDefault="002C4574"/>
                <w:p w14:paraId="743B968A" w14:textId="77777777" w:rsidR="002C4574" w:rsidRDefault="002C4574"/>
                <w:p w14:paraId="2D0B2B70" w14:textId="77777777" w:rsidR="002C4574" w:rsidRDefault="002C4574"/>
                <w:p w14:paraId="208E328B" w14:textId="77777777" w:rsidR="002C4574" w:rsidRDefault="002C4574"/>
                <w:p w14:paraId="0A35C395" w14:textId="77777777" w:rsidR="002C4574" w:rsidRDefault="002C4574"/>
                <w:p w14:paraId="4B9CF0BD" w14:textId="77777777" w:rsidR="002C4574" w:rsidRDefault="002C4574"/>
                <w:p w14:paraId="5ECC52AF" w14:textId="77777777" w:rsidR="002C4574" w:rsidRDefault="002C4574"/>
                <w:p w14:paraId="5F8CDD1D" w14:textId="77777777" w:rsidR="002C4574" w:rsidRDefault="002C4574"/>
                <w:p w14:paraId="3A0B7DB3" w14:textId="77777777" w:rsidR="002C4574" w:rsidRDefault="002C4574"/>
                <w:p w14:paraId="65E1FF89" w14:textId="77777777" w:rsidR="002C4574" w:rsidRDefault="002C4574"/>
                <w:p w14:paraId="2A151DDC" w14:textId="77777777" w:rsidR="002C4574" w:rsidRDefault="002C4574"/>
                <w:p w14:paraId="07275AC4" w14:textId="77777777" w:rsidR="002C4574" w:rsidRDefault="00D253FB">
                  <w:r>
                    <w:rPr>
                      <w:rFonts w:hint="eastAsia"/>
                    </w:rPr>
                    <w:t xml:space="preserve">　　　</w:t>
                  </w:r>
                </w:p>
                <w:p w14:paraId="0BD1BC84" w14:textId="77777777" w:rsidR="002C4574" w:rsidRDefault="00D253FB">
                  <w:r>
                    <w:rPr>
                      <w:rFonts w:hint="eastAsia"/>
                    </w:rPr>
                    <w:t xml:space="preserve">　　　　　　　</w:t>
                  </w:r>
                </w:p>
              </w:txbxContent>
            </v:textbox>
          </v:rect>
        </w:pict>
      </w:r>
    </w:p>
    <w:sectPr w:rsidR="002C4574">
      <w:pgSz w:w="11907" w:h="16840" w:code="9"/>
      <w:pgMar w:top="1134" w:right="1134" w:bottom="1134" w:left="1134" w:header="851" w:footer="992" w:gutter="0"/>
      <w:cols w:space="425"/>
      <w:noEndnote/>
      <w:docGrid w:linePitch="364"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3F69D" w14:textId="77777777" w:rsidR="002C4574" w:rsidRDefault="00D253FB">
      <w:r>
        <w:separator/>
      </w:r>
    </w:p>
  </w:endnote>
  <w:endnote w:type="continuationSeparator" w:id="0">
    <w:p w14:paraId="096E8B40" w14:textId="77777777" w:rsidR="002C4574" w:rsidRDefault="00D2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3446F" w14:textId="77777777" w:rsidR="002C4574" w:rsidRDefault="00D253FB">
      <w:r>
        <w:separator/>
      </w:r>
    </w:p>
  </w:footnote>
  <w:footnote w:type="continuationSeparator" w:id="0">
    <w:p w14:paraId="51FF7811" w14:textId="77777777" w:rsidR="002C4574" w:rsidRDefault="00D25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67E4"/>
    <w:multiLevelType w:val="hybridMultilevel"/>
    <w:tmpl w:val="7A0A713E"/>
    <w:lvl w:ilvl="0" w:tplc="6CB61DF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evenAndOddHeaders/>
  <w:drawingGridHorizontalSpacing w:val="11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3FB"/>
    <w:rsid w:val="002C4574"/>
    <w:rsid w:val="00776345"/>
    <w:rsid w:val="00D2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v:textbox inset="5.85pt,.7pt,5.85pt,.7pt"/>
    </o:shapedefaults>
    <o:shapelayout v:ext="edit">
      <o:idmap v:ext="edit" data="1"/>
    </o:shapelayout>
  </w:shapeDefaults>
  <w:decimalSymbol w:val="."/>
  <w:listSeparator w:val=","/>
  <w14:docId w14:val="16FC2F89"/>
  <w15:chartTrackingRefBased/>
  <w15:docId w15:val="{59B964E3-64A5-4728-B117-5440BDD8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NITTO</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K-TAKAHASHI</dc:creator>
  <cp:keywords/>
  <dc:description/>
  <cp:lastModifiedBy>HAPI</cp:lastModifiedBy>
  <cp:revision>3</cp:revision>
  <dcterms:created xsi:type="dcterms:W3CDTF">2019-02-05T07:11:00Z</dcterms:created>
  <dcterms:modified xsi:type="dcterms:W3CDTF">2020-02-25T07:09:00Z</dcterms:modified>
</cp:coreProperties>
</file>